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6BC2" w14:textId="77777777" w:rsidR="00597E12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p w14:paraId="66EDABD8" w14:textId="77777777" w:rsidR="00597E12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p w14:paraId="46E66A6A" w14:textId="77777777" w:rsidR="00597E12" w:rsidRPr="007F7AAC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  <w:r w:rsidRPr="007F7AAC">
        <w:rPr>
          <w:rFonts w:ascii="Arial" w:hAnsi="Arial" w:cs="Arial"/>
          <w:bCs/>
          <w:sz w:val="20"/>
          <w:szCs w:val="20"/>
        </w:rPr>
        <w:t>Anexo II</w:t>
      </w:r>
    </w:p>
    <w:p w14:paraId="108D4265" w14:textId="38AE7D47" w:rsidR="00597E12" w:rsidRPr="007F7AAC" w:rsidRDefault="00597E12" w:rsidP="00597E12">
      <w:pPr>
        <w:rPr>
          <w:rFonts w:ascii="Arial" w:hAnsi="Arial" w:cs="Arial"/>
          <w:bCs/>
          <w:sz w:val="20"/>
          <w:szCs w:val="20"/>
        </w:rPr>
      </w:pPr>
      <w:r w:rsidRPr="007F7AAC">
        <w:rPr>
          <w:rFonts w:ascii="Arial" w:hAnsi="Arial" w:cs="Arial"/>
          <w:bCs/>
          <w:sz w:val="20"/>
          <w:szCs w:val="20"/>
        </w:rPr>
        <w:t xml:space="preserve">Calendario de admisión y matriculación en el Conservatorio Superior </w:t>
      </w:r>
      <w:r>
        <w:rPr>
          <w:rFonts w:ascii="Arial" w:hAnsi="Arial" w:cs="Arial"/>
          <w:bCs/>
          <w:sz w:val="20"/>
          <w:szCs w:val="20"/>
        </w:rPr>
        <w:t>d</w:t>
      </w:r>
      <w:r w:rsidRPr="007F7AAC">
        <w:rPr>
          <w:rFonts w:ascii="Arial" w:hAnsi="Arial" w:cs="Arial"/>
          <w:bCs/>
          <w:sz w:val="20"/>
          <w:szCs w:val="20"/>
        </w:rPr>
        <w:t xml:space="preserve">e Música </w:t>
      </w:r>
      <w:r>
        <w:rPr>
          <w:rFonts w:ascii="Arial" w:hAnsi="Arial" w:cs="Arial"/>
          <w:bCs/>
          <w:sz w:val="20"/>
          <w:szCs w:val="20"/>
        </w:rPr>
        <w:t>d</w:t>
      </w:r>
      <w:r w:rsidRPr="007F7AAC">
        <w:rPr>
          <w:rFonts w:ascii="Arial" w:hAnsi="Arial" w:cs="Arial"/>
          <w:bCs/>
          <w:sz w:val="20"/>
          <w:szCs w:val="20"/>
        </w:rPr>
        <w:t>e Castilla-La Mancha para el curso 202</w:t>
      </w:r>
      <w:r w:rsidR="00796E00">
        <w:rPr>
          <w:rFonts w:ascii="Arial" w:hAnsi="Arial" w:cs="Arial"/>
          <w:bCs/>
          <w:sz w:val="20"/>
          <w:szCs w:val="20"/>
        </w:rPr>
        <w:t>6</w:t>
      </w:r>
      <w:r w:rsidRPr="007F7AAC">
        <w:rPr>
          <w:rFonts w:ascii="Arial" w:hAnsi="Arial" w:cs="Arial"/>
          <w:bCs/>
          <w:sz w:val="20"/>
          <w:szCs w:val="20"/>
        </w:rPr>
        <w:t>/202</w:t>
      </w:r>
      <w:r w:rsidR="00796E00">
        <w:rPr>
          <w:rFonts w:ascii="Arial" w:hAnsi="Arial" w:cs="Arial"/>
          <w:bCs/>
          <w:sz w:val="20"/>
          <w:szCs w:val="20"/>
        </w:rPr>
        <w:t>7</w:t>
      </w:r>
    </w:p>
    <w:p w14:paraId="1638E706" w14:textId="77777777" w:rsidR="00597E12" w:rsidRPr="007F7AAC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597E12" w:rsidRPr="007F7AAC" w14:paraId="4318E64A" w14:textId="77777777" w:rsidTr="00032AA6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8BDA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Admisión</w:t>
            </w:r>
          </w:p>
        </w:tc>
      </w:tr>
      <w:tr w:rsidR="00597E12" w:rsidRPr="007F7AAC" w14:paraId="52E3F747" w14:textId="77777777" w:rsidTr="00032AA6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7249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2659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Plazos</w:t>
            </w:r>
          </w:p>
        </w:tc>
      </w:tr>
      <w:tr w:rsidR="00597E12" w:rsidRPr="007F7AAC" w14:paraId="216D1EAD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B8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FCD" w14:textId="494C3C16" w:rsidR="00597E12" w:rsidRPr="00953A01" w:rsidRDefault="00597E12" w:rsidP="00953A01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Desde el día siguiente a su publicación en el DOCM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al 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mayo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597E12" w:rsidRPr="007F7AAC" w14:paraId="18B7E022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886B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provisionales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6C34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Cinco días antes de la fecha de realización de las pruebas de acceso</w:t>
            </w:r>
          </w:p>
        </w:tc>
      </w:tr>
      <w:tr w:rsidR="00597E12" w:rsidRPr="007F7AAC" w14:paraId="5D1535A1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8A3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definitivos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F9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Un día antes de la fecha de realización de las pruebas de acceso </w:t>
            </w:r>
          </w:p>
        </w:tc>
      </w:tr>
      <w:tr w:rsidR="00597E12" w:rsidRPr="007F7AAC" w14:paraId="68E0E945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96B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Realización y calificación de la prueba de madurez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EE0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Antes del inicio de las pruebas de acceso</w:t>
            </w:r>
          </w:p>
        </w:tc>
      </w:tr>
      <w:tr w:rsidR="00597E12" w:rsidRPr="007F7AAC" w14:paraId="25C0B42F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EA5D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B3A6" w14:textId="36DF4928" w:rsidR="00597E12" w:rsidRPr="0003480F" w:rsidRDefault="00796E00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Del 15 al 19</w:t>
            </w:r>
            <w:r w:rsidR="00597E12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ambos inclusive.</w:t>
            </w:r>
          </w:p>
        </w:tc>
      </w:tr>
      <w:tr w:rsidR="00597E12" w:rsidRPr="007F7AAC" w14:paraId="5CC2B63E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07C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las calificaciones obtenidas prueba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F4D8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siguientes a la finalización de las pruebas</w:t>
            </w:r>
          </w:p>
        </w:tc>
      </w:tr>
      <w:tr w:rsidR="00597E12" w:rsidRPr="007F7AAC" w14:paraId="1FC71A24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561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definitiva de vacantes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97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No más tarde de la resolución definitiva de admisión </w:t>
            </w:r>
          </w:p>
        </w:tc>
      </w:tr>
      <w:tr w:rsidR="00597E12" w:rsidRPr="007F7AAC" w14:paraId="39B86D7F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94B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Resolución provisional de admisión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9AB" w14:textId="6F33563B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24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597E12" w:rsidRPr="007F7AAC" w14:paraId="3BD477A2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7C06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Resolución definitiva de admisión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D8AE" w14:textId="1FDFCB0C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29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nio</w:t>
            </w:r>
          </w:p>
        </w:tc>
      </w:tr>
    </w:tbl>
    <w:p w14:paraId="60FE5565" w14:textId="77777777" w:rsidR="00597E12" w:rsidRPr="007F7AAC" w:rsidRDefault="00597E12" w:rsidP="00597E12">
      <w:pPr>
        <w:rPr>
          <w:rFonts w:ascii="Arial" w:hAnsi="Arial" w:cs="Arial"/>
          <w:bCs/>
          <w:sz w:val="20"/>
          <w:szCs w:val="20"/>
        </w:rPr>
      </w:pPr>
    </w:p>
    <w:tbl>
      <w:tblPr>
        <w:tblW w:w="96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80"/>
      </w:tblGrid>
      <w:tr w:rsidR="00597E12" w:rsidRPr="007F7AAC" w14:paraId="76307907" w14:textId="77777777" w:rsidTr="00032AA6">
        <w:trPr>
          <w:trHeight w:val="370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1D7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Matriculación</w:t>
            </w:r>
          </w:p>
        </w:tc>
      </w:tr>
      <w:tr w:rsidR="00597E12" w:rsidRPr="007F7AAC" w14:paraId="75ECDFB9" w14:textId="77777777" w:rsidTr="00032AA6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D06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promoción y convocatoria extraordinaria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634" w14:textId="4D6EA9F2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Del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al 2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ambos inclusive</w:t>
            </w:r>
          </w:p>
        </w:tc>
      </w:tr>
      <w:tr w:rsidR="00597E12" w:rsidRPr="007F7AAC" w14:paraId="5C703F98" w14:textId="77777777" w:rsidTr="00032AA6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F8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nuevo ingreso a los que se les adjudica vacante en la Resolución definitiva de admisión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475" w14:textId="2D83A1B6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Del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30 de junio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al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julio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, </w:t>
            </w:r>
            <w:r w:rsidR="00AA747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ambos 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inclusive</w:t>
            </w:r>
          </w:p>
        </w:tc>
      </w:tr>
      <w:tr w:rsidR="00597E12" w:rsidRPr="007F7AAC" w14:paraId="54504FA6" w14:textId="77777777" w:rsidTr="00032AA6">
        <w:trPr>
          <w:trHeight w:val="555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4840E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traslado, reingreso y de nuevo ingreso proveniente de las listas de espera generadas a partir de la Resolución definitiva de admisión 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51F" w14:textId="045FCACE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Hasta el </w:t>
            </w:r>
            <w:r w:rsidR="00796E00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9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julio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597E12" w:rsidRPr="007F7AAC" w14:paraId="63F73AE4" w14:textId="77777777" w:rsidTr="00032AA6">
        <w:trPr>
          <w:trHeight w:val="555"/>
        </w:trPr>
        <w:tc>
          <w:tcPr>
            <w:tcW w:w="4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87E5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7F3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30 de septiembre para cubrir vacantes de renuncias y lista de espera</w:t>
            </w:r>
          </w:p>
        </w:tc>
      </w:tr>
    </w:tbl>
    <w:p w14:paraId="1E9B1DB6" w14:textId="77777777" w:rsidR="00597E12" w:rsidRPr="007F7AAC" w:rsidRDefault="00597E12" w:rsidP="00597E12">
      <w:pPr>
        <w:rPr>
          <w:bCs/>
          <w:sz w:val="20"/>
          <w:szCs w:val="20"/>
        </w:rPr>
      </w:pPr>
    </w:p>
    <w:p w14:paraId="3FCFA3A3" w14:textId="77777777" w:rsidR="007062B0" w:rsidRPr="001022EA" w:rsidRDefault="007062B0" w:rsidP="00173C47">
      <w:pPr>
        <w:spacing w:line="360" w:lineRule="auto"/>
        <w:ind w:left="0" w:right="0"/>
        <w:jc w:val="center"/>
        <w:rPr>
          <w:rFonts w:ascii="Arial" w:hAnsi="Arial" w:cs="Arial"/>
          <w:bCs/>
          <w:sz w:val="20"/>
          <w:szCs w:val="20"/>
        </w:rPr>
      </w:pPr>
    </w:p>
    <w:sectPr w:rsidR="007062B0" w:rsidRPr="001022EA" w:rsidSect="00316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418" w:bottom="709" w:left="1701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C582" w14:textId="77777777" w:rsidR="00032AA6" w:rsidRDefault="00032AA6" w:rsidP="0080310A">
      <w:r>
        <w:separator/>
      </w:r>
    </w:p>
  </w:endnote>
  <w:endnote w:type="continuationSeparator" w:id="0">
    <w:p w14:paraId="63481847" w14:textId="77777777" w:rsidR="00032AA6" w:rsidRDefault="00032AA6" w:rsidP="0080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C42" w14:textId="77777777" w:rsidR="00C7739E" w:rsidRDefault="00C773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B9FD" w14:textId="77777777" w:rsidR="00C7739E" w:rsidRDefault="00C773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FEC" w14:textId="77777777" w:rsidR="00C7739E" w:rsidRDefault="00C773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B801" w14:textId="77777777" w:rsidR="00032AA6" w:rsidRDefault="00032AA6" w:rsidP="0080310A">
      <w:r>
        <w:separator/>
      </w:r>
    </w:p>
  </w:footnote>
  <w:footnote w:type="continuationSeparator" w:id="0">
    <w:p w14:paraId="005C1686" w14:textId="77777777" w:rsidR="00032AA6" w:rsidRDefault="00032AA6" w:rsidP="0080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51A" w14:textId="77777777" w:rsidR="00C7739E" w:rsidRDefault="00C773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A1A" w14:textId="715C89FF" w:rsidR="00A8472B" w:rsidRDefault="00AA747F" w:rsidP="00A8472B">
    <w:pPr>
      <w:pStyle w:val="Encabezado"/>
      <w:tabs>
        <w:tab w:val="clear" w:pos="4252"/>
        <w:tab w:val="clear" w:pos="8504"/>
        <w:tab w:val="left" w:pos="1875"/>
      </w:tabs>
      <w:ind w:left="-567"/>
    </w:pPr>
    <w:r>
      <w:rPr>
        <w:noProof/>
      </w:rPr>
      <w:pict w14:anchorId="7DA4A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1026" type="#_x0000_t75" style="position:absolute;left:0;text-align:left;margin-left:-22.1pt;margin-top:-75.55pt;width:88.15pt;height:56.65pt;z-index:-251658752;visibility:visible;mso-position-vertical-relative:margin">
          <v:imagedata r:id="rId1" o:title="" croptop="11559f" cropbottom="17802f" cropleft="13810f" cropright="10358f"/>
          <w10:wrap anchory="margin"/>
        </v:shape>
      </w:pict>
    </w:r>
    <w:r w:rsidR="00A8472B">
      <w:tab/>
    </w:r>
  </w:p>
  <w:p w14:paraId="10E3C681" w14:textId="77777777" w:rsidR="00A8472B" w:rsidRDefault="00A8472B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0D42F90A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5D58B49F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2F16163F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7D604A98" w14:textId="77777777" w:rsidR="00D14241" w:rsidRDefault="00AA747F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  <w:r>
      <w:pict w14:anchorId="34ECED96">
        <v:shape id="_x0000_i1025" type="#_x0000_t75" style="width:425.1pt;height:23.8pt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9B98" w14:textId="77777777" w:rsidR="00C7739E" w:rsidRDefault="00C773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oNotTrackMoves/>
  <w:documentProtection w:edit="forms" w:enforcement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2B0"/>
    <w:rsid w:val="0000775B"/>
    <w:rsid w:val="00032AA6"/>
    <w:rsid w:val="0003480F"/>
    <w:rsid w:val="00077BFF"/>
    <w:rsid w:val="00080B33"/>
    <w:rsid w:val="000E006B"/>
    <w:rsid w:val="001022EA"/>
    <w:rsid w:val="00126CD9"/>
    <w:rsid w:val="00167742"/>
    <w:rsid w:val="00173C47"/>
    <w:rsid w:val="00187BCD"/>
    <w:rsid w:val="001B2938"/>
    <w:rsid w:val="001B6319"/>
    <w:rsid w:val="001C7149"/>
    <w:rsid w:val="00202761"/>
    <w:rsid w:val="00273471"/>
    <w:rsid w:val="002B7281"/>
    <w:rsid w:val="003162FD"/>
    <w:rsid w:val="003274A2"/>
    <w:rsid w:val="0035149E"/>
    <w:rsid w:val="00386B13"/>
    <w:rsid w:val="00392487"/>
    <w:rsid w:val="003B0AF7"/>
    <w:rsid w:val="003D255E"/>
    <w:rsid w:val="003F1482"/>
    <w:rsid w:val="00414ADC"/>
    <w:rsid w:val="00424E92"/>
    <w:rsid w:val="00432E48"/>
    <w:rsid w:val="00457291"/>
    <w:rsid w:val="0046304B"/>
    <w:rsid w:val="004872DC"/>
    <w:rsid w:val="004B55DA"/>
    <w:rsid w:val="004C1537"/>
    <w:rsid w:val="004D0FA7"/>
    <w:rsid w:val="004D6D47"/>
    <w:rsid w:val="005007DF"/>
    <w:rsid w:val="00513F5C"/>
    <w:rsid w:val="0052567B"/>
    <w:rsid w:val="0054664F"/>
    <w:rsid w:val="00597E12"/>
    <w:rsid w:val="005A3CF7"/>
    <w:rsid w:val="005B474E"/>
    <w:rsid w:val="005C3B1C"/>
    <w:rsid w:val="005F0238"/>
    <w:rsid w:val="006368AE"/>
    <w:rsid w:val="0064219D"/>
    <w:rsid w:val="00654E3F"/>
    <w:rsid w:val="00663D05"/>
    <w:rsid w:val="006B0C65"/>
    <w:rsid w:val="006C33E1"/>
    <w:rsid w:val="00700CE3"/>
    <w:rsid w:val="007062B0"/>
    <w:rsid w:val="007105B1"/>
    <w:rsid w:val="00713B74"/>
    <w:rsid w:val="00743E64"/>
    <w:rsid w:val="00796E00"/>
    <w:rsid w:val="0080310A"/>
    <w:rsid w:val="00803481"/>
    <w:rsid w:val="0082169B"/>
    <w:rsid w:val="00834590"/>
    <w:rsid w:val="0085185F"/>
    <w:rsid w:val="00870847"/>
    <w:rsid w:val="00927CE6"/>
    <w:rsid w:val="00931A96"/>
    <w:rsid w:val="00936D61"/>
    <w:rsid w:val="00947654"/>
    <w:rsid w:val="00953A01"/>
    <w:rsid w:val="00977B4B"/>
    <w:rsid w:val="009A557A"/>
    <w:rsid w:val="009F71AC"/>
    <w:rsid w:val="009F7D72"/>
    <w:rsid w:val="00A07568"/>
    <w:rsid w:val="00A20944"/>
    <w:rsid w:val="00A37D9E"/>
    <w:rsid w:val="00A807AF"/>
    <w:rsid w:val="00A832AE"/>
    <w:rsid w:val="00A8472B"/>
    <w:rsid w:val="00A97A03"/>
    <w:rsid w:val="00AA747F"/>
    <w:rsid w:val="00AB1682"/>
    <w:rsid w:val="00BA12BD"/>
    <w:rsid w:val="00C61D5C"/>
    <w:rsid w:val="00C7739E"/>
    <w:rsid w:val="00D14241"/>
    <w:rsid w:val="00D21862"/>
    <w:rsid w:val="00D4645C"/>
    <w:rsid w:val="00D84C62"/>
    <w:rsid w:val="00D94847"/>
    <w:rsid w:val="00E22734"/>
    <w:rsid w:val="00E31864"/>
    <w:rsid w:val="00E407AE"/>
    <w:rsid w:val="00E54389"/>
    <w:rsid w:val="00E55813"/>
    <w:rsid w:val="00E72686"/>
    <w:rsid w:val="00F057DD"/>
    <w:rsid w:val="00F5740B"/>
    <w:rsid w:val="00F75B6D"/>
    <w:rsid w:val="00F75EA9"/>
    <w:rsid w:val="00F837EA"/>
    <w:rsid w:val="00F9385D"/>
    <w:rsid w:val="00FA703F"/>
    <w:rsid w:val="00FC59A1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3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2"/>
    <w:pPr>
      <w:ind w:left="306" w:right="306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31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310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031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3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2025-01-24T08:42:00Z</dcterms:created>
  <dcterms:modified xsi:type="dcterms:W3CDTF">2026-02-24T09:14:00Z</dcterms:modified>
</cp:coreProperties>
</file>